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F9A0" w14:textId="1EC01092" w:rsidR="00D80EB5" w:rsidRDefault="00EC7B95" w:rsidP="00BC5B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Lisa 1</w:t>
      </w:r>
    </w:p>
    <w:p w14:paraId="06177254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Metsapere Metsad OÜ vahelise</w:t>
      </w:r>
    </w:p>
    <w:p w14:paraId="4C89B617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5A1B6553" w14:textId="73440B28" w:rsidR="00D80EB5" w:rsidRDefault="0015163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</w:t>
      </w:r>
      <w:r w:rsidR="00463451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>/2</w:t>
      </w:r>
      <w:r w:rsidR="00C6539A">
        <w:rPr>
          <w:rFonts w:ascii="Times New Roman" w:eastAsia="Times New Roman" w:hAnsi="Times New Roman" w:cs="Times New Roman"/>
          <w:sz w:val="20"/>
        </w:rPr>
        <w:t>53</w:t>
      </w:r>
      <w:r w:rsidR="00EC7B95">
        <w:rPr>
          <w:rFonts w:ascii="Times New Roman" w:eastAsia="Times New Roman" w:hAnsi="Times New Roman" w:cs="Times New Roman"/>
          <w:sz w:val="20"/>
        </w:rPr>
        <w:t xml:space="preserve"> juurde</w:t>
      </w:r>
    </w:p>
    <w:p w14:paraId="680AFA3D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position w:val="9"/>
          <w:sz w:val="24"/>
        </w:rPr>
      </w:pPr>
    </w:p>
    <w:p w14:paraId="082EF53E" w14:textId="77777777" w:rsidR="00D80EB5" w:rsidRDefault="00EC7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TARNEGRAAFIK</w:t>
      </w:r>
      <w:r w:rsidR="00151634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 ja ETTEMAKSUGRAAFIK</w:t>
      </w:r>
    </w:p>
    <w:p w14:paraId="0C830166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18D97089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  <w:t>Kuupäev vastavalt hilisemale digitaalallkirja kuupäevale</w:t>
      </w:r>
    </w:p>
    <w:p w14:paraId="68BF005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4"/>
          <w:position w:val="9"/>
          <w:sz w:val="18"/>
        </w:rPr>
      </w:pPr>
    </w:p>
    <w:p w14:paraId="027E3D18" w14:textId="62426818" w:rsidR="00D80EB5" w:rsidRDefault="001516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RMK 2</w:t>
      </w:r>
      <w:r w:rsidR="00641256">
        <w:rPr>
          <w:rFonts w:ascii="Times New Roman" w:eastAsia="Times New Roman" w:hAnsi="Times New Roman" w:cs="Times New Roman"/>
          <w:spacing w:val="4"/>
          <w:position w:val="9"/>
          <w:sz w:val="20"/>
        </w:rPr>
        <w:t>9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641256">
        <w:rPr>
          <w:rFonts w:ascii="Times New Roman" w:eastAsia="Times New Roman" w:hAnsi="Times New Roman" w:cs="Times New Roman"/>
          <w:spacing w:val="4"/>
          <w:position w:val="9"/>
          <w:sz w:val="20"/>
        </w:rPr>
        <w:t>10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641256">
        <w:rPr>
          <w:rFonts w:ascii="Times New Roman" w:eastAsia="Times New Roman" w:hAnsi="Times New Roman" w:cs="Times New Roman"/>
          <w:spacing w:val="4"/>
          <w:position w:val="9"/>
          <w:sz w:val="20"/>
        </w:rPr>
        <w:t>5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a avaliku kirjaliku enampakkumise edukaks tunnistamise protokolli 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3-3.4/19 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>kohaselt Müüja müüb ja Ostja ostab Metsamaterjali, mille Sortiment, Tarnekoht, Tarnetingimu</w:t>
      </w:r>
      <w:r w:rsidR="00036E98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s ja  kogus Tarneperioodil 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>november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202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>5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– 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>detsember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202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>5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>. a. on sätestatud alljärgnevalt: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9"/>
        <w:gridCol w:w="1918"/>
        <w:gridCol w:w="2043"/>
        <w:gridCol w:w="1412"/>
      </w:tblGrid>
      <w:tr w:rsidR="00151634" w14:paraId="44A2D963" w14:textId="77777777" w:rsidTr="008D148A">
        <w:tc>
          <w:tcPr>
            <w:tcW w:w="2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FA6982" w14:textId="77777777" w:rsidR="00151634" w:rsidRDefault="001516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nimetus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AE6504" w14:textId="77777777" w:rsidR="00151634" w:rsidRDefault="001516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Tarnekoht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60B31" w14:textId="3DE04AF2" w:rsidR="00151634" w:rsidRDefault="008D1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November/detsember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C82E3E" w14:textId="77777777" w:rsidR="00151634" w:rsidRDefault="001516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Kokku</w:t>
            </w:r>
          </w:p>
        </w:tc>
      </w:tr>
      <w:tr w:rsidR="00151634" w14:paraId="5B810351" w14:textId="77777777" w:rsidTr="008D148A">
        <w:tc>
          <w:tcPr>
            <w:tcW w:w="2036" w:type="pc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7A9524" w14:textId="1179AE46" w:rsidR="00151634" w:rsidRPr="00151634" w:rsidRDefault="00151634" w:rsidP="0015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Madalakvaliteediline kuuse</w:t>
            </w:r>
            <w:r w:rsidR="0081743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 xml:space="preserve">- </w:t>
            </w:r>
            <w:r w:rsidR="006E30B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ja männi</w:t>
            </w: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palk</w:t>
            </w:r>
          </w:p>
        </w:tc>
        <w:tc>
          <w:tcPr>
            <w:tcW w:w="1058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7B84851" w14:textId="28469B15" w:rsidR="00151634" w:rsidRPr="00151634" w:rsidRDefault="006E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Maardu</w:t>
            </w:r>
          </w:p>
        </w:tc>
        <w:tc>
          <w:tcPr>
            <w:tcW w:w="1127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3BB14C9" w14:textId="4DE63E29" w:rsidR="00151634" w:rsidRPr="00151634" w:rsidRDefault="00E3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B190FD5" w14:textId="687C9124" w:rsidR="00151634" w:rsidRPr="00151634" w:rsidRDefault="00E32BD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</w:t>
            </w:r>
          </w:p>
        </w:tc>
      </w:tr>
    </w:tbl>
    <w:p w14:paraId="0471501E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A1B508A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14:paraId="54ED761A" w14:textId="097C73FD" w:rsidR="00D80EB5" w:rsidRDefault="00EC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 Vastuvõtt toimub tarnekohtades,  igapäevaselt ööpäevaringselt.</w:t>
      </w:r>
    </w:p>
    <w:p w14:paraId="34D8B796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14:paraId="7907BDCB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Times New Roman" w:eastAsia="Times New Roman" w:hAnsi="Times New Roman" w:cs="Times New Roman"/>
          <w:sz w:val="20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39091FD0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2E164D33" w14:textId="16D9F560" w:rsidR="001B09B1" w:rsidRDefault="00A80C95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 w:rsidRPr="00C75840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4.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Ettemaksugraafik; 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ettemaks hiljemalt </w:t>
      </w:r>
      <w:r w:rsidR="007901BD">
        <w:rPr>
          <w:rFonts w:ascii="Times New Roman" w:eastAsia="Times New Roman" w:hAnsi="Times New Roman" w:cs="Times New Roman"/>
          <w:spacing w:val="4"/>
          <w:position w:val="9"/>
          <w:sz w:val="20"/>
        </w:rPr>
        <w:t>25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7901BD">
        <w:rPr>
          <w:rFonts w:ascii="Times New Roman" w:eastAsia="Times New Roman" w:hAnsi="Times New Roman" w:cs="Times New Roman"/>
          <w:spacing w:val="4"/>
          <w:position w:val="9"/>
          <w:sz w:val="20"/>
        </w:rPr>
        <w:t>11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7901BD">
        <w:rPr>
          <w:rFonts w:ascii="Times New Roman" w:eastAsia="Times New Roman" w:hAnsi="Times New Roman" w:cs="Times New Roman"/>
          <w:spacing w:val="4"/>
          <w:position w:val="9"/>
          <w:sz w:val="20"/>
        </w:rPr>
        <w:t>5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a, summas </w:t>
      </w:r>
      <w:r w:rsidR="00FB50C3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59</w:t>
      </w:r>
      <w:r w:rsidR="00C75840" w:rsidRPr="00C75840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 8</w:t>
      </w:r>
      <w:r w:rsidR="00FB50C3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67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(</w:t>
      </w:r>
      <w:r w:rsidR="00FB50C3">
        <w:rPr>
          <w:rFonts w:ascii="Times New Roman" w:eastAsia="Times New Roman" w:hAnsi="Times New Roman" w:cs="Times New Roman"/>
          <w:spacing w:val="4"/>
          <w:position w:val="9"/>
          <w:sz w:val="20"/>
        </w:rPr>
        <w:t>viis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>kümmend üheksa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tuhat  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>kaheksa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sada 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>k</w:t>
      </w:r>
      <w:r w:rsidR="00FB50C3">
        <w:rPr>
          <w:rFonts w:ascii="Times New Roman" w:eastAsia="Times New Roman" w:hAnsi="Times New Roman" w:cs="Times New Roman"/>
          <w:spacing w:val="4"/>
          <w:position w:val="9"/>
          <w:sz w:val="20"/>
        </w:rPr>
        <w:t>uus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kümmend </w:t>
      </w:r>
      <w:r w:rsidR="00801F34">
        <w:rPr>
          <w:rFonts w:ascii="Times New Roman" w:eastAsia="Times New Roman" w:hAnsi="Times New Roman" w:cs="Times New Roman"/>
          <w:spacing w:val="4"/>
          <w:position w:val="9"/>
          <w:sz w:val="20"/>
        </w:rPr>
        <w:t>seitse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) eurot.</w:t>
      </w:r>
    </w:p>
    <w:p w14:paraId="289C60D1" w14:textId="42A39351" w:rsidR="00A80C95" w:rsidRDefault="00603F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Ettemaks tasuda RMK kontole nr:</w:t>
      </w:r>
      <w:r w:rsidR="00273537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EE781010402024861004. Makse selgitusse kirjutada ettemaks ja  lepingu number.</w:t>
      </w:r>
    </w:p>
    <w:p w14:paraId="123AE9C0" w14:textId="77777777" w:rsidR="00A80C95" w:rsidRDefault="00A80C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9262A96" w14:textId="77777777" w:rsidR="00A80C95" w:rsidRDefault="00A80C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83CB367" w14:textId="77777777" w:rsidR="00D80EB5" w:rsidRDefault="00C75840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5</w:t>
      </w:r>
      <w:r w:rsidR="00EC7B95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. Poolte allkirjad  </w:t>
      </w:r>
    </w:p>
    <w:p w14:paraId="5BBB5A72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3D89B410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66CD8BD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7679F87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403DCCC4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Vallot Andres</w:t>
      </w:r>
    </w:p>
    <w:p w14:paraId="1DE5457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7FA67390" w14:textId="77777777" w:rsidR="00D80EB5" w:rsidRDefault="00D80EB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2FAC6841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 xml:space="preserve"> </w:t>
      </w:r>
    </w:p>
    <w:p w14:paraId="042852B8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9FA0CCD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8C9D18A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1787665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562E3AB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DC5154E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CCF0051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C4BF8FF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99C12C0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388077F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7494725E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7DF47B2D" w14:textId="77777777" w:rsidR="00151634" w:rsidRDefault="0015163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457E7FD" w14:textId="77777777" w:rsidR="00C6539A" w:rsidRDefault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367EB998" w14:textId="77777777" w:rsidR="00C6539A" w:rsidRDefault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1791DEC" w14:textId="77777777" w:rsidR="00C6539A" w:rsidRDefault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7799CCDC" w14:textId="77777777" w:rsidR="00C6539A" w:rsidRDefault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7267771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Lisa 2</w:t>
      </w:r>
    </w:p>
    <w:p w14:paraId="7B11B31A" w14:textId="77777777" w:rsidR="00C6539A" w:rsidRDefault="00C6539A" w:rsidP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Metsapere Metsad OÜ vahelise</w:t>
      </w:r>
    </w:p>
    <w:p w14:paraId="7110E6F3" w14:textId="77777777" w:rsidR="00C6539A" w:rsidRDefault="00C6539A" w:rsidP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3078F7E2" w14:textId="77777777" w:rsidR="00C6539A" w:rsidRDefault="00C6539A" w:rsidP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3-3.6.1/2025/253 juurde</w:t>
      </w:r>
    </w:p>
    <w:p w14:paraId="2B22D6B9" w14:textId="77777777" w:rsidR="00D80EB5" w:rsidRDefault="00D80EB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18"/>
        </w:rPr>
      </w:pPr>
    </w:p>
    <w:p w14:paraId="7294438E" w14:textId="77777777" w:rsidR="00D80EB5" w:rsidRDefault="00EC7B9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  <w:r>
        <w:rPr>
          <w:rFonts w:ascii="Cambria" w:eastAsia="Cambria" w:hAnsi="Cambria" w:cs="Cambria"/>
          <w:b/>
          <w:spacing w:val="4"/>
          <w:position w:val="9"/>
          <w:sz w:val="20"/>
        </w:rPr>
        <w:t>KVALITEEDINÕUDED</w:t>
      </w:r>
    </w:p>
    <w:p w14:paraId="3CF0A24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68F9720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Kuupäev vastavalt hilisemale digitaalallkirja kuupäevale</w:t>
      </w:r>
    </w:p>
    <w:p w14:paraId="7DA58C1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52FBB30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Pooled lepivad kokku, et Lepingu alusel müüdava Metsamaterjali kvaliteedinõuded on järgmised: </w:t>
      </w:r>
    </w:p>
    <w:p w14:paraId="1D0F222E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18"/>
        </w:rPr>
      </w:pPr>
    </w:p>
    <w:p w14:paraId="689EF90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Müüja müüb ja Ostja ostab riigimetsas raiutud metsamaterjali, mille kvaliteet ja mõõdud on sätestatud alljärgnevalt:</w:t>
      </w:r>
    </w:p>
    <w:p w14:paraId="35C38157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1.1.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kvaliteedi hindamine toimub 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>“RMK palkide kvaliteedi standard“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(avaldatud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4"/>
            <w:position w:val="9"/>
            <w:sz w:val="20"/>
            <w:u w:val="single"/>
          </w:rPr>
          <w:t>www.rmk.ee</w:t>
        </w:r>
      </w:hyperlink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) peatükk 1 „Üldised nõuded ja mõisted“ ja peatükk 2 „Kvaliteedinõuded“ alusel.</w:t>
      </w:r>
    </w:p>
    <w:p w14:paraId="2845C89D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1.2.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Metsamaterjali mõõdud ja kvaliteet.</w:t>
      </w:r>
    </w:p>
    <w:p w14:paraId="182DF8FE" w14:textId="77777777" w:rsidR="00151634" w:rsidRDefault="00151634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83"/>
        <w:gridCol w:w="1882"/>
        <w:gridCol w:w="2859"/>
      </w:tblGrid>
      <w:tr w:rsidR="00D80EB5" w14:paraId="020F4438" w14:textId="77777777" w:rsidTr="00151634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5E677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Sortiment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733ED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Läbimõõt kooreta: ladvast / tüükast (cm)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FFCFD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Pikkus (dm)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95358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 xml:space="preserve">Kvaliteet </w:t>
            </w:r>
          </w:p>
        </w:tc>
      </w:tr>
      <w:tr w:rsidR="00D80EB5" w14:paraId="1DA6C910" w14:textId="77777777" w:rsidTr="00151634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C587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ja metsakuiv</w:t>
            </w:r>
            <w:r w:rsidR="00D7499A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männi- ja </w:t>
            </w: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kuusepalk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E93D4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16 / 100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9F6F1" w14:textId="7B979826" w:rsidR="00D80EB5" w:rsidRDefault="00F4230B" w:rsidP="00D749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28</w:t>
            </w:r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(+ </w:t>
            </w:r>
            <w:proofErr w:type="spellStart"/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ülemõõt</w:t>
            </w:r>
            <w:proofErr w:type="spellEnd"/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5</w:t>
            </w:r>
            <w:r w:rsidR="00EC7B95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cm)</w:t>
            </w:r>
          </w:p>
          <w:p w14:paraId="13836DF8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teised pikkused kokkuleppel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E8495" w14:textId="77777777" w:rsidR="00D80EB5" w:rsidRDefault="00EC7B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Tabel nr 2.2. </w:t>
            </w:r>
          </w:p>
          <w:p w14:paraId="11D11888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 kvaliteediga palkidele</w:t>
            </w:r>
          </w:p>
        </w:tc>
      </w:tr>
    </w:tbl>
    <w:p w14:paraId="227C325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11A52BE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1.3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Sätestamata kvaliteeditingimuste, kvaliteeti puudutavate mõistete ja definitsioonide osas juhinduvad Pooled 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RMK palkide kvaliteedistandardis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sätestatust. Kõikidel nottidel koormas võib esineda lubatud piirides kahjustusi.</w:t>
      </w:r>
    </w:p>
    <w:p w14:paraId="0891D1AD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5D25996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67A4602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BDC627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2. Poolte allkirjad  </w:t>
      </w:r>
    </w:p>
    <w:p w14:paraId="70B946DD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0EE086DF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56A2D2C8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F7D1E38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3DFD22D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Vallot Andres</w:t>
      </w:r>
    </w:p>
    <w:p w14:paraId="332E3313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0E6A36B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</w:p>
    <w:p w14:paraId="1BC304D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239E9D6E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170A4434" w14:textId="77777777" w:rsidR="00335768" w:rsidRDefault="00335768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FE73E0D" w14:textId="77777777" w:rsidR="00335768" w:rsidRDefault="00335768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65447DA5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F9505C6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630B46CF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2A850C9" w14:textId="77777777" w:rsidR="00BF5C8A" w:rsidRDefault="00BF5C8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E3003D6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23101A43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lastRenderedPageBreak/>
        <w:t xml:space="preserve"> </w:t>
      </w:r>
    </w:p>
    <w:p w14:paraId="3BCC36EF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Lisa 3</w:t>
      </w:r>
    </w:p>
    <w:p w14:paraId="6D301A3F" w14:textId="77777777" w:rsidR="00C6539A" w:rsidRDefault="00C6539A" w:rsidP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Metsapere Metsad OÜ vahelise</w:t>
      </w:r>
    </w:p>
    <w:p w14:paraId="696BC27E" w14:textId="77777777" w:rsidR="00C6539A" w:rsidRDefault="00C6539A" w:rsidP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66115348" w14:textId="77777777" w:rsidR="00C6539A" w:rsidRDefault="00C6539A" w:rsidP="00C6539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3-3.6.1/2025/253 juurde</w:t>
      </w:r>
    </w:p>
    <w:p w14:paraId="751A35F1" w14:textId="6A377929" w:rsidR="00D80EB5" w:rsidRDefault="00D80EB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9945B63" w14:textId="77777777" w:rsidR="00D80EB5" w:rsidRDefault="00D80EB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</w:p>
    <w:p w14:paraId="1B8289C2" w14:textId="77777777" w:rsidR="00D80EB5" w:rsidRDefault="00EC7B9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  <w:r>
        <w:rPr>
          <w:rFonts w:ascii="Cambria" w:eastAsia="Cambria" w:hAnsi="Cambria" w:cs="Cambria"/>
          <w:b/>
          <w:spacing w:val="4"/>
          <w:position w:val="9"/>
          <w:sz w:val="20"/>
        </w:rPr>
        <w:t>HINNAKOKKULEPE</w:t>
      </w:r>
    </w:p>
    <w:p w14:paraId="79EB9211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5D4F980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  <w:t>Kuupäev vastavalt hilisemale digitaalallkirja kuupäevale</w:t>
      </w:r>
    </w:p>
    <w:p w14:paraId="51881624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6CC6357F" w14:textId="77777777" w:rsidR="00D80EB5" w:rsidRDefault="00EC7B95">
      <w:pPr>
        <w:tabs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Pooled lepivad kokku et Lepingu alusel müüdava Metsamaterjali hinnakokkulepe on alljärgnev: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</w:p>
    <w:p w14:paraId="0AFF41DA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18"/>
        </w:rPr>
      </w:pPr>
    </w:p>
    <w:p w14:paraId="7D8DED48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1.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Müüja müüb ja Ostja ostab Metsamaterjali, mille hind Ostja laos on sätestatud alljärgnevalt: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550"/>
        <w:gridCol w:w="1231"/>
        <w:gridCol w:w="1431"/>
        <w:gridCol w:w="1404"/>
        <w:gridCol w:w="1399"/>
      </w:tblGrid>
      <w:tr w:rsidR="00D80EB5" w14:paraId="588A563A" w14:textId="77777777" w:rsidTr="00036E98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4DFFD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nimetus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A1B811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Tarnekoht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1F1EC5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Kvaliteet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EC470F" w14:textId="77777777" w:rsidR="00D80EB5" w:rsidRDefault="00EC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Diameeter</w:t>
            </w:r>
          </w:p>
          <w:p w14:paraId="536EB59B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(cm)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39ED20" w14:textId="77777777" w:rsidR="00D80EB5" w:rsidRDefault="00EC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Pikkus</w:t>
            </w:r>
          </w:p>
          <w:p w14:paraId="1E4ABB18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(dm)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F852B9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Hind (€/m³)</w:t>
            </w:r>
          </w:p>
        </w:tc>
      </w:tr>
      <w:tr w:rsidR="00500F2F" w14:paraId="3FEF5C4E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161CB2" w14:textId="218D3A81" w:rsidR="00500F2F" w:rsidRDefault="00036E98" w:rsidP="00036E9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Madalakvaliteediline </w:t>
            </w:r>
            <w:r w:rsidR="0022469C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357943B" w14:textId="59CC4DB8" w:rsidR="00500F2F" w:rsidRDefault="0022469C" w:rsidP="0084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Maardu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DE84C8" w14:textId="77777777" w:rsidR="00500F2F" w:rsidRDefault="000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98D555" w14:textId="77777777" w:rsidR="00500F2F" w:rsidRDefault="000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23CEE33" w14:textId="47F1E28C" w:rsidR="00500F2F" w:rsidRDefault="009E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68B0FF1" w14:textId="1EB832E4" w:rsidR="00500F2F" w:rsidRDefault="0063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85,00</w:t>
            </w:r>
          </w:p>
        </w:tc>
      </w:tr>
      <w:tr w:rsidR="00D80EB5" w14:paraId="10E5C612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B4E850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Okaspuu praakpalk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34125F2" w14:textId="44306EA2" w:rsidR="00D80EB5" w:rsidRDefault="002246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Maardu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598970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FA3CF8" w14:textId="77777777" w:rsidR="00D80EB5" w:rsidRDefault="00D80E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901C12B" w14:textId="77777777" w:rsidR="00D80EB5" w:rsidRDefault="00D80E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35C8EFA" w14:textId="4F70876E" w:rsidR="00D80EB5" w:rsidRDefault="006369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35,00</w:t>
            </w:r>
          </w:p>
        </w:tc>
      </w:tr>
    </w:tbl>
    <w:p w14:paraId="59EC4B52" w14:textId="26AA52E4" w:rsidR="00D80EB5" w:rsidRDefault="00EC7B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Kõikidele hindadele lisandub käibemaks.</w:t>
      </w:r>
    </w:p>
    <w:p w14:paraId="59127E20" w14:textId="77777777" w:rsidR="00D80EB5" w:rsidRDefault="00D80E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57D7CB3" w14:textId="3F43D7D4" w:rsidR="00D80EB5" w:rsidRDefault="00EC7B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Hinnakokkulepe kehtib alates viimasest di</w:t>
      </w:r>
      <w:r w:rsidR="00846B52">
        <w:rPr>
          <w:rFonts w:ascii="Times New Roman" w:eastAsia="Times New Roman" w:hAnsi="Times New Roman" w:cs="Times New Roman"/>
          <w:spacing w:val="4"/>
          <w:position w:val="9"/>
          <w:sz w:val="20"/>
        </w:rPr>
        <w:t>gitaalallkirjast kuni 3</w:t>
      </w:r>
      <w:r w:rsidR="0022469C">
        <w:rPr>
          <w:rFonts w:ascii="Times New Roman" w:eastAsia="Times New Roman" w:hAnsi="Times New Roman" w:cs="Times New Roman"/>
          <w:spacing w:val="4"/>
          <w:position w:val="9"/>
          <w:sz w:val="20"/>
        </w:rPr>
        <w:t>1</w:t>
      </w:r>
      <w:r w:rsidR="00846B52"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22469C">
        <w:rPr>
          <w:rFonts w:ascii="Times New Roman" w:eastAsia="Times New Roman" w:hAnsi="Times New Roman" w:cs="Times New Roman"/>
          <w:spacing w:val="4"/>
          <w:position w:val="9"/>
          <w:sz w:val="20"/>
        </w:rPr>
        <w:t>12</w:t>
      </w:r>
      <w:r w:rsidR="00BF5C8A"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22469C">
        <w:rPr>
          <w:rFonts w:ascii="Times New Roman" w:eastAsia="Times New Roman" w:hAnsi="Times New Roman" w:cs="Times New Roman"/>
          <w:spacing w:val="4"/>
          <w:position w:val="9"/>
          <w:sz w:val="20"/>
        </w:rPr>
        <w:t>5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a. </w:t>
      </w:r>
    </w:p>
    <w:p w14:paraId="2A25A829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01B0EB2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2. Poolte allkirjad  </w:t>
      </w:r>
    </w:p>
    <w:p w14:paraId="7B3A5B8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8D76AB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4B2609A8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D4D52B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6A6A0FE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Vallot Andres</w:t>
      </w:r>
    </w:p>
    <w:p w14:paraId="01F16605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24E37169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4828756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E8ED5F1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8B26761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F34AC22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2BC8187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4C1BE1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7A6F623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B3D95E1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4AB8133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2885EAA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4A47121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394E2DE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1D03D5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CCEBCA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sectPr w:rsidR="006A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C88"/>
    <w:multiLevelType w:val="multilevel"/>
    <w:tmpl w:val="814E2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D7447"/>
    <w:multiLevelType w:val="multilevel"/>
    <w:tmpl w:val="3946C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5528D"/>
    <w:multiLevelType w:val="multilevel"/>
    <w:tmpl w:val="630C3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82A95"/>
    <w:multiLevelType w:val="multilevel"/>
    <w:tmpl w:val="B80AD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94FF4"/>
    <w:multiLevelType w:val="multilevel"/>
    <w:tmpl w:val="2EB8D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E47B5"/>
    <w:multiLevelType w:val="multilevel"/>
    <w:tmpl w:val="5DC48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3630A5"/>
    <w:multiLevelType w:val="multilevel"/>
    <w:tmpl w:val="A8848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19C5"/>
    <w:multiLevelType w:val="multilevel"/>
    <w:tmpl w:val="92684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269424">
    <w:abstractNumId w:val="3"/>
  </w:num>
  <w:num w:numId="2" w16cid:durableId="1117023247">
    <w:abstractNumId w:val="5"/>
  </w:num>
  <w:num w:numId="3" w16cid:durableId="926812706">
    <w:abstractNumId w:val="0"/>
  </w:num>
  <w:num w:numId="4" w16cid:durableId="286282954">
    <w:abstractNumId w:val="6"/>
  </w:num>
  <w:num w:numId="5" w16cid:durableId="924724022">
    <w:abstractNumId w:val="2"/>
  </w:num>
  <w:num w:numId="6" w16cid:durableId="154076582">
    <w:abstractNumId w:val="7"/>
  </w:num>
  <w:num w:numId="7" w16cid:durableId="1167744083">
    <w:abstractNumId w:val="1"/>
  </w:num>
  <w:num w:numId="8" w16cid:durableId="731126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B5"/>
    <w:rsid w:val="00036E98"/>
    <w:rsid w:val="00076F3C"/>
    <w:rsid w:val="0008553B"/>
    <w:rsid w:val="00151634"/>
    <w:rsid w:val="001A1A9F"/>
    <w:rsid w:val="001B09B1"/>
    <w:rsid w:val="0022469C"/>
    <w:rsid w:val="00273537"/>
    <w:rsid w:val="002813B5"/>
    <w:rsid w:val="00335768"/>
    <w:rsid w:val="00463451"/>
    <w:rsid w:val="004744B2"/>
    <w:rsid w:val="00500F2F"/>
    <w:rsid w:val="005940EC"/>
    <w:rsid w:val="00596105"/>
    <w:rsid w:val="00603F7D"/>
    <w:rsid w:val="006369CC"/>
    <w:rsid w:val="00637E9A"/>
    <w:rsid w:val="00641256"/>
    <w:rsid w:val="00677633"/>
    <w:rsid w:val="006A75A3"/>
    <w:rsid w:val="006B2170"/>
    <w:rsid w:val="006E30B8"/>
    <w:rsid w:val="007066E4"/>
    <w:rsid w:val="007901BD"/>
    <w:rsid w:val="00801F34"/>
    <w:rsid w:val="00817438"/>
    <w:rsid w:val="00846B52"/>
    <w:rsid w:val="00894B49"/>
    <w:rsid w:val="008D0A29"/>
    <w:rsid w:val="008D148A"/>
    <w:rsid w:val="009E5C31"/>
    <w:rsid w:val="00A80C95"/>
    <w:rsid w:val="00B27C6C"/>
    <w:rsid w:val="00BC5BDA"/>
    <w:rsid w:val="00BF5C8A"/>
    <w:rsid w:val="00C6539A"/>
    <w:rsid w:val="00C75840"/>
    <w:rsid w:val="00CC3755"/>
    <w:rsid w:val="00D7499A"/>
    <w:rsid w:val="00D80EB5"/>
    <w:rsid w:val="00E1397D"/>
    <w:rsid w:val="00E32BDC"/>
    <w:rsid w:val="00E57A6F"/>
    <w:rsid w:val="00EA62C6"/>
    <w:rsid w:val="00EC7B95"/>
    <w:rsid w:val="00F4230B"/>
    <w:rsid w:val="00F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6735"/>
  <w15:docId w15:val="{510D9CD5-CC0E-4361-8C51-300E045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k.e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B171C-C2D5-4857-AE64-60B0B7080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75EF6-58D2-442F-A9F7-960C9083B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89AAD-54BD-4E9D-A0D9-ED7CA8DAE05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Enel</dc:creator>
  <cp:lastModifiedBy>Mart Enel</cp:lastModifiedBy>
  <cp:revision>22</cp:revision>
  <dcterms:created xsi:type="dcterms:W3CDTF">2025-11-20T12:28:00Z</dcterms:created>
  <dcterms:modified xsi:type="dcterms:W3CDTF">2025-11-20T13:20:00Z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